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334" w:type="dxa"/>
        <w:tblInd w:w="-1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055"/>
        <w:gridCol w:w="732"/>
        <w:gridCol w:w="481"/>
        <w:gridCol w:w="1547"/>
        <w:gridCol w:w="5003"/>
      </w:tblGrid>
      <w:tr w14:paraId="1AC11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9334" w:type="dxa"/>
            <w:gridSpan w:val="6"/>
          </w:tcPr>
          <w:p w14:paraId="56C8F646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drawing>
                <wp:inline distT="0" distB="0" distL="0" distR="0">
                  <wp:extent cx="506095" cy="588010"/>
                  <wp:effectExtent l="0" t="0" r="12065" b="635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850" t="-1643" r="-1850" b="-16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095" cy="58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C4DF59">
            <w:pPr>
              <w:widowControl w:val="0"/>
              <w:spacing w:before="0" w:after="0"/>
              <w:jc w:val="center"/>
              <w:rPr>
                <w:rFonts w:hint="default" w:ascii="Liberation Serif" w:hAnsi="Liberation Serif" w:eastAsia="Times New Roman" w:cs="Liberation Serif"/>
                <w:sz w:val="28"/>
                <w:szCs w:val="28"/>
                <w:lang w:eastAsia="ru-RU"/>
              </w:rPr>
            </w:pPr>
          </w:p>
        </w:tc>
      </w:tr>
      <w:tr w14:paraId="7A56A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9334" w:type="dxa"/>
            <w:gridSpan w:val="6"/>
          </w:tcPr>
          <w:p w14:paraId="54AA4CB2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b/>
                <w:sz w:val="28"/>
                <w:szCs w:val="28"/>
              </w:rPr>
              <w:t xml:space="preserve">АДМИНИСТРАЦИЯ АРТИНСКОГО </w:t>
            </w:r>
            <w:r>
              <w:rPr>
                <w:rFonts w:hint="default" w:ascii="Liberation Serif" w:hAnsi="Liberation Serif" w:cs="Liberation Serif"/>
                <w:b/>
                <w:sz w:val="28"/>
                <w:szCs w:val="28"/>
                <w:lang w:val="ru-RU"/>
              </w:rPr>
              <w:t>МУНИЦИПАЛЬНОГО</w:t>
            </w:r>
            <w:r>
              <w:rPr>
                <w:rFonts w:hint="default" w:ascii="Liberation Serif" w:hAnsi="Liberation Serif" w:cs="Liberation Serif"/>
                <w:b/>
                <w:sz w:val="28"/>
                <w:szCs w:val="28"/>
              </w:rPr>
              <w:t xml:space="preserve"> ОКРУГА</w:t>
            </w:r>
          </w:p>
          <w:p w14:paraId="5CF3F8AE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b/>
                <w:sz w:val="28"/>
                <w:szCs w:val="28"/>
              </w:rPr>
              <w:t>ПОСТАНОВЛЕНИЕ</w:t>
            </w:r>
          </w:p>
        </w:tc>
      </w:tr>
      <w:tr w14:paraId="2C1A2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tcMar>
              <w:left w:w="0" w:type="dxa"/>
              <w:right w:w="0" w:type="dxa"/>
            </w:tcMar>
          </w:tcPr>
          <w:p w14:paraId="382CF191">
            <w:pPr>
              <w:widowControl w:val="0"/>
              <w:spacing w:before="0" w:after="0"/>
              <w:ind w:firstLine="140" w:firstLineChars="5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от</w:t>
            </w:r>
          </w:p>
        </w:tc>
        <w:tc>
          <w:tcPr>
            <w:tcW w:w="1787" w:type="dxa"/>
            <w:gridSpan w:val="2"/>
            <w:tcBorders>
              <w:bottom w:val="single" w:color="000000" w:sz="4" w:space="0"/>
            </w:tcBorders>
            <w:tcMar>
              <w:left w:w="0" w:type="dxa"/>
              <w:right w:w="0" w:type="dxa"/>
            </w:tcMar>
          </w:tcPr>
          <w:p w14:paraId="06714A10">
            <w:pPr>
              <w:widowControl w:val="0"/>
              <w:snapToGrid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</w:pPr>
          </w:p>
        </w:tc>
        <w:tc>
          <w:tcPr>
            <w:tcW w:w="481" w:type="dxa"/>
            <w:tcMar>
              <w:left w:w="0" w:type="dxa"/>
              <w:right w:w="0" w:type="dxa"/>
            </w:tcMar>
          </w:tcPr>
          <w:p w14:paraId="09D49D29">
            <w:pPr>
              <w:widowControl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№</w:t>
            </w:r>
          </w:p>
        </w:tc>
        <w:tc>
          <w:tcPr>
            <w:tcW w:w="1547" w:type="dxa"/>
            <w:tcBorders>
              <w:bottom w:val="single" w:color="000000" w:sz="4" w:space="0"/>
            </w:tcBorders>
            <w:tcMar>
              <w:left w:w="0" w:type="dxa"/>
              <w:right w:w="0" w:type="dxa"/>
            </w:tcMar>
          </w:tcPr>
          <w:p w14:paraId="504E3BEA">
            <w:pPr>
              <w:widowControl w:val="0"/>
              <w:snapToGrid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</w:pPr>
          </w:p>
        </w:tc>
        <w:tc>
          <w:tcPr>
            <w:tcW w:w="5003" w:type="dxa"/>
            <w:tcMar>
              <w:left w:w="0" w:type="dxa"/>
              <w:right w:w="0" w:type="dxa"/>
            </w:tcMar>
          </w:tcPr>
          <w:p w14:paraId="6E93A917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</w:tr>
      <w:tr w14:paraId="770DD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571" w:type="dxa"/>
            <w:gridSpan w:val="2"/>
            <w:tcMar>
              <w:left w:w="0" w:type="dxa"/>
              <w:right w:w="0" w:type="dxa"/>
            </w:tcMar>
          </w:tcPr>
          <w:p w14:paraId="0E76872E">
            <w:pPr>
              <w:widowControl w:val="0"/>
              <w:spacing w:before="0" w:after="0"/>
              <w:ind w:firstLine="140" w:firstLineChars="5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пгт. Арти</w:t>
            </w:r>
          </w:p>
        </w:tc>
        <w:tc>
          <w:tcPr>
            <w:tcW w:w="7763" w:type="dxa"/>
            <w:gridSpan w:val="4"/>
            <w:tcMar>
              <w:left w:w="0" w:type="dxa"/>
              <w:right w:w="0" w:type="dxa"/>
            </w:tcMar>
          </w:tcPr>
          <w:p w14:paraId="4D2A7535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</w:tr>
    </w:tbl>
    <w:p w14:paraId="62D512D4">
      <w:pPr>
        <w:bidi w:val="0"/>
        <w:jc w:val="center"/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</w:pP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О внесении изменений в постановление Администрации Артинского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 xml:space="preserve">муниципального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>округа от 2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5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>.02.202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6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№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86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«Об утверждении муниципальной программы «Управление муниципальной собственностью  на территории Артинского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округа до 20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30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года» </w:t>
      </w:r>
    </w:p>
    <w:p w14:paraId="5256E940">
      <w:pPr>
        <w:jc w:val="center"/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</w:pP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</w:t>
      </w:r>
    </w:p>
    <w:p w14:paraId="7A76DBE7">
      <w:pPr>
        <w:bidi w:val="0"/>
        <w:jc w:val="both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 xml:space="preserve">  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   </w:t>
      </w:r>
      <w:r>
        <w:rPr>
          <w:rFonts w:hint="default" w:ascii="Liberation Serif" w:hAnsi="Liberation Serif" w:cs="Liberation Serif"/>
          <w:sz w:val="28"/>
          <w:szCs w:val="28"/>
        </w:rPr>
        <w:t xml:space="preserve"> На основании </w:t>
      </w:r>
      <w:r>
        <w:rPr>
          <w:rFonts w:hint="default" w:ascii="Liberation Serif" w:hAnsi="Liberation Serif" w:cs="Liberation Serif"/>
          <w:sz w:val="28"/>
          <w:szCs w:val="28"/>
        </w:rPr>
        <w:fldChar w:fldCharType="begin"/>
      </w:r>
      <w:r>
        <w:rPr>
          <w:rFonts w:hint="default" w:ascii="Liberation Serif" w:hAnsi="Liberation Serif" w:cs="Liberation Serif"/>
          <w:sz w:val="28"/>
          <w:szCs w:val="28"/>
        </w:rPr>
        <w:instrText xml:space="preserve"> HYPERLINK "consultantplus://offline/ref=9F22E77CF9173A4789A6096D53B29B2A09EFFFF5100273507D6ED239033726D0AEB3D17E6156i40FM" \h </w:instrText>
      </w:r>
      <w:r>
        <w:rPr>
          <w:rFonts w:hint="default" w:ascii="Liberation Serif" w:hAnsi="Liberation Serif" w:cs="Liberation Serif"/>
          <w:sz w:val="28"/>
          <w:szCs w:val="28"/>
        </w:rPr>
        <w:fldChar w:fldCharType="separate"/>
      </w:r>
      <w:r>
        <w:rPr>
          <w:rFonts w:hint="default" w:ascii="Liberation Serif" w:hAnsi="Liberation Serif" w:cs="Liberation Serif"/>
          <w:sz w:val="28"/>
          <w:szCs w:val="28"/>
        </w:rPr>
        <w:t>ст. 179</w:t>
      </w:r>
      <w:r>
        <w:rPr>
          <w:rFonts w:hint="default" w:ascii="Liberation Serif" w:hAnsi="Liberation Serif" w:cs="Liberation Serif"/>
          <w:sz w:val="28"/>
          <w:szCs w:val="28"/>
        </w:rPr>
        <w:fldChar w:fldCharType="end"/>
      </w:r>
      <w:r>
        <w:rPr>
          <w:rFonts w:hint="default" w:ascii="Liberation Serif" w:hAnsi="Liberation Serif" w:cs="Liberation Serif"/>
          <w:sz w:val="28"/>
          <w:szCs w:val="28"/>
        </w:rPr>
        <w:t xml:space="preserve"> Бюджетного кодекса Российской Федерации, </w:t>
      </w:r>
      <w:r>
        <w:rPr>
          <w:rFonts w:hint="default" w:ascii="Liberation Serif" w:hAnsi="Liberation Serif" w:cs="Liberation Serif"/>
          <w:sz w:val="28"/>
          <w:szCs w:val="28"/>
        </w:rPr>
        <w:fldChar w:fldCharType="begin"/>
      </w:r>
      <w:r>
        <w:rPr>
          <w:rFonts w:hint="default" w:ascii="Liberation Serif" w:hAnsi="Liberation Serif" w:cs="Liberation Serif"/>
          <w:sz w:val="28"/>
          <w:szCs w:val="28"/>
        </w:rPr>
        <w:instrText xml:space="preserve"> HYPERLINK "consultantplus://offline/ref=9F22E77CF9173A4789A6176045DEC52009E1A1FC1707710320318964543E2C87E9FC883F21524E409C6187i603M" \h </w:instrText>
      </w:r>
      <w:r>
        <w:rPr>
          <w:rFonts w:hint="default" w:ascii="Liberation Serif" w:hAnsi="Liberation Serif" w:cs="Liberation Serif"/>
          <w:sz w:val="28"/>
          <w:szCs w:val="28"/>
        </w:rPr>
        <w:fldChar w:fldCharType="separate"/>
      </w:r>
      <w:r>
        <w:rPr>
          <w:rFonts w:hint="default" w:ascii="Liberation Serif" w:hAnsi="Liberation Serif" w:cs="Liberation Serif"/>
          <w:sz w:val="28"/>
          <w:szCs w:val="28"/>
        </w:rPr>
        <w:t>Постановления</w:t>
      </w:r>
      <w:r>
        <w:rPr>
          <w:rFonts w:hint="default" w:ascii="Liberation Serif" w:hAnsi="Liberation Serif" w:cs="Liberation Serif"/>
          <w:sz w:val="28"/>
          <w:szCs w:val="28"/>
        </w:rPr>
        <w:fldChar w:fldCharType="end"/>
      </w:r>
      <w:r>
        <w:rPr>
          <w:rFonts w:hint="default" w:ascii="Liberation Serif" w:hAnsi="Liberation Serif" w:cs="Liberation Serif"/>
          <w:sz w:val="28"/>
          <w:szCs w:val="28"/>
        </w:rPr>
        <w:t xml:space="preserve"> Администрации Артинского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муниципального </w:t>
      </w:r>
      <w:r>
        <w:rPr>
          <w:rFonts w:hint="default" w:ascii="Liberation Serif" w:hAnsi="Liberation Serif" w:cs="Liberation Serif"/>
          <w:sz w:val="28"/>
          <w:szCs w:val="28"/>
        </w:rPr>
        <w:t>округа от 2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6</w:t>
      </w:r>
      <w:r>
        <w:rPr>
          <w:rFonts w:hint="default" w:ascii="Liberation Serif" w:hAnsi="Liberation Serif" w:cs="Liberation Serif"/>
          <w:sz w:val="28"/>
          <w:szCs w:val="28"/>
        </w:rPr>
        <w:t>.1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2</w:t>
      </w:r>
      <w:r>
        <w:rPr>
          <w:rFonts w:hint="default" w:ascii="Liberation Serif" w:hAnsi="Liberation Serif" w:cs="Liberation Serif"/>
          <w:sz w:val="28"/>
          <w:szCs w:val="28"/>
        </w:rPr>
        <w:t>.20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25 </w:t>
      </w:r>
      <w:r>
        <w:rPr>
          <w:rFonts w:hint="default" w:ascii="Liberation Serif" w:hAnsi="Liberation Serif" w:cs="Liberation Serif"/>
          <w:sz w:val="28"/>
          <w:szCs w:val="28"/>
        </w:rPr>
        <w:t>г.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 </w:t>
      </w:r>
      <w:r>
        <w:rPr>
          <w:rFonts w:hint="default" w:ascii="Liberation Serif" w:hAnsi="Liberation Serif" w:cs="Liberation Serif"/>
          <w:sz w:val="28"/>
          <w:szCs w:val="28"/>
        </w:rPr>
        <w:t xml:space="preserve">№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763</w:t>
      </w:r>
      <w:r>
        <w:rPr>
          <w:rFonts w:hint="default" w:ascii="Liberation Serif" w:hAnsi="Liberation Serif" w:cs="Liberation Serif"/>
          <w:sz w:val="28"/>
          <w:szCs w:val="28"/>
        </w:rPr>
        <w:t xml:space="preserve"> «Об утверждении Порядка формирования и реализации муниципальных программ Артинского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sz w:val="28"/>
          <w:szCs w:val="28"/>
        </w:rPr>
        <w:t xml:space="preserve"> округа», </w:t>
      </w:r>
      <w:r>
        <w:rPr>
          <w:rFonts w:hint="default" w:ascii="Liberation Serif" w:hAnsi="Liberation Serif" w:cs="Liberation Serif"/>
          <w:color w:val="302709"/>
          <w:sz w:val="28"/>
          <w:szCs w:val="28"/>
        </w:rPr>
        <w:t>постановлени</w:t>
      </w:r>
      <w:r>
        <w:rPr>
          <w:rFonts w:hint="default" w:ascii="Liberation Serif" w:hAnsi="Liberation Serif" w:cs="Liberation Serif"/>
          <w:color w:val="302709"/>
          <w:sz w:val="28"/>
          <w:szCs w:val="28"/>
          <w:lang w:val="ru-RU"/>
        </w:rPr>
        <w:t>я</w:t>
      </w:r>
      <w:r>
        <w:rPr>
          <w:rFonts w:hint="default" w:ascii="Liberation Serif" w:hAnsi="Liberation Serif" w:cs="Liberation Serif"/>
          <w:color w:val="302709"/>
          <w:sz w:val="28"/>
          <w:szCs w:val="28"/>
        </w:rPr>
        <w:t xml:space="preserve"> Администрации Артинского муниципального округа от 25.12.2025 № 754 «Об утверждении Перечня муниципальных программ Артинского муниципального округа», </w:t>
      </w:r>
      <w:r>
        <w:rPr>
          <w:rFonts w:hint="default" w:ascii="Liberation Serif" w:hAnsi="Liberation Serif" w:cs="Liberation Serif"/>
          <w:sz w:val="28"/>
          <w:szCs w:val="28"/>
        </w:rPr>
        <w:t xml:space="preserve">Решения Думы Артинского городского округа от 29.11.2018г. № 63 «О Стратегии социально-экономического развития Артинского городского округа на период до 2035 года»,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Решения Думы АГО от 18.12.2025 г. № 63 «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>О бюджете Артинского муниципального округа на 202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6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год и плановый период 202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7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и 202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8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годов»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, на основании Устава</w:t>
      </w:r>
      <w:r>
        <w:rPr>
          <w:rFonts w:hint="default" w:ascii="Liberation Serif" w:hAnsi="Liberation Serif" w:cs="Liberation Serif"/>
          <w:sz w:val="28"/>
          <w:szCs w:val="28"/>
        </w:rPr>
        <w:t xml:space="preserve"> Артинского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sz w:val="28"/>
          <w:szCs w:val="28"/>
        </w:rPr>
        <w:t xml:space="preserve"> округа</w:t>
      </w:r>
    </w:p>
    <w:p w14:paraId="31E985D3">
      <w:pPr>
        <w:bidi w:val="0"/>
        <w:jc w:val="both"/>
        <w:rPr>
          <w:rFonts w:hint="default" w:ascii="Liberation Serif" w:hAnsi="Liberation Serif" w:cs="Liberation Serif"/>
          <w:sz w:val="28"/>
          <w:szCs w:val="28"/>
        </w:rPr>
      </w:pPr>
    </w:p>
    <w:p w14:paraId="778661A5">
      <w:pPr>
        <w:pStyle w:val="2"/>
        <w:widowControl/>
        <w:numPr>
          <w:ilvl w:val="0"/>
          <w:numId w:val="2"/>
        </w:numPr>
        <w:bidi w:val="0"/>
        <w:jc w:val="left"/>
        <w:rPr>
          <w:rFonts w:hint="default" w:ascii="Liberation Serif" w:hAnsi="Liberation Serif" w:cs="Liberation Serif"/>
          <w:b/>
          <w:bCs/>
          <w:sz w:val="28"/>
          <w:szCs w:val="28"/>
        </w:rPr>
      </w:pPr>
      <w:r>
        <w:rPr>
          <w:rFonts w:hint="default" w:ascii="Liberation Serif" w:hAnsi="Liberation Serif" w:cs="Liberation Serif"/>
          <w:b/>
          <w:bCs/>
          <w:sz w:val="28"/>
          <w:szCs w:val="28"/>
        </w:rPr>
        <w:t>ПОСТАНОВЛЯ</w:t>
      </w:r>
      <w:r>
        <w:rPr>
          <w:rFonts w:hint="default" w:ascii="Liberation Serif" w:hAnsi="Liberation Serif" w:cs="Liberation Serif"/>
          <w:b/>
          <w:bCs/>
          <w:sz w:val="28"/>
          <w:szCs w:val="28"/>
          <w:lang w:val="ru-RU"/>
        </w:rPr>
        <w:t>ЕТ</w:t>
      </w:r>
      <w:r>
        <w:rPr>
          <w:rFonts w:hint="default" w:ascii="Liberation Serif" w:hAnsi="Liberation Serif" w:cs="Liberation Serif"/>
          <w:b/>
          <w:bCs/>
          <w:sz w:val="28"/>
          <w:szCs w:val="28"/>
        </w:rPr>
        <w:t>:</w:t>
      </w:r>
    </w:p>
    <w:p w14:paraId="04ABE0DD">
      <w:pPr>
        <w:numPr>
          <w:ilvl w:val="0"/>
          <w:numId w:val="3"/>
        </w:numPr>
        <w:ind w:left="0" w:leftChars="0" w:firstLine="420" w:firstLineChars="1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В постановление Администрации Артинского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муниципального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округа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>от 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5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>.02.202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6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№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86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«Об утверждении муниципальной программы «Управление муниципальной собственностью  на территории Артинского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округа до 20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30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года»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нести следующие изменения:</w:t>
      </w:r>
    </w:p>
    <w:p w14:paraId="1E79550E">
      <w:pPr>
        <w:numPr>
          <w:ilvl w:val="0"/>
          <w:numId w:val="3"/>
        </w:numPr>
        <w:tabs>
          <w:tab w:val="left" w:pos="0"/>
        </w:tabs>
        <w:ind w:left="0" w:leftChars="0" w:firstLine="420" w:firstLineChars="1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риложение № 2 «План мероприятий по реализации программы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«Об утверждении муниципальной программы «Управление муниципальной собственностью  на территории Артинского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муниципального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округа до 20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30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года»</w:t>
      </w:r>
      <w:r>
        <w:rPr>
          <w:rFonts w:ascii="Times New Roman" w:hAnsi="Times New Roman" w:cs="Times New Roman"/>
          <w:sz w:val="28"/>
          <w:szCs w:val="28"/>
        </w:rPr>
        <w:t xml:space="preserve"> читать в новой редакции (</w:t>
      </w:r>
      <w:r>
        <w:rPr>
          <w:rFonts w:ascii="Times New Roman" w:hAnsi="Times New Roman" w:cs="Times New Roman"/>
          <w:sz w:val="28"/>
          <w:szCs w:val="28"/>
          <w:lang w:val="ru-RU"/>
        </w:rPr>
        <w:t>прилагается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50600426">
      <w:pPr>
        <w:widowControl/>
        <w:numPr>
          <w:ilvl w:val="0"/>
          <w:numId w:val="4"/>
        </w:numPr>
        <w:tabs>
          <w:tab w:val="left" w:pos="0"/>
        </w:tabs>
        <w:ind w:left="10" w:leftChars="0" w:firstLine="397" w:firstLineChars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«Муниципальном вестнике» газеты «Артинские вести» и на сайте Администрации Артинского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14:paraId="68A4FB2E">
      <w:pPr>
        <w:pStyle w:val="5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r>
        <w:rPr>
          <w:rFonts w:hint="default"/>
          <w:lang w:val="ru-RU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4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возложить на заместителя Главы Администрации Артинского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Т.М. Сыворотко.</w:t>
      </w:r>
    </w:p>
    <w:p w14:paraId="3029A3E7">
      <w:pPr>
        <w:jc w:val="both"/>
      </w:pPr>
    </w:p>
    <w:p w14:paraId="59C7FB14">
      <w:bookmarkStart w:id="0" w:name="_GoBack"/>
      <w:bookmarkEnd w:id="0"/>
      <w:r>
        <w:rPr>
          <w:rFonts w:hint="default" w:ascii="Liberation Serif" w:hAnsi="Liberation Serif" w:cs="Liberation Serif"/>
          <w:sz w:val="28"/>
          <w:szCs w:val="28"/>
        </w:rPr>
        <w:t xml:space="preserve">Глава Артинского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муниципально</w:t>
      </w:r>
      <w:r>
        <w:rPr>
          <w:rFonts w:hint="default" w:ascii="Liberation Serif" w:hAnsi="Liberation Serif" w:cs="Liberation Serif"/>
          <w:sz w:val="28"/>
          <w:szCs w:val="28"/>
        </w:rPr>
        <w:t xml:space="preserve">го округа                                 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            В</w:t>
      </w:r>
      <w:r>
        <w:rPr>
          <w:rFonts w:hint="default" w:ascii="Liberation Serif" w:hAnsi="Liberation Serif" w:cs="Liberation Serif"/>
          <w:sz w:val="28"/>
          <w:szCs w:val="28"/>
        </w:rPr>
        <w:t>.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И</w:t>
      </w:r>
      <w:r>
        <w:rPr>
          <w:rFonts w:hint="default" w:ascii="Liberation Serif" w:hAnsi="Liberation Serif" w:cs="Liberation Serif"/>
          <w:sz w:val="28"/>
          <w:szCs w:val="28"/>
        </w:rPr>
        <w:t>. Ко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же</w:t>
      </w:r>
      <w:r>
        <w:rPr>
          <w:rFonts w:hint="default" w:ascii="Liberation Serif" w:hAnsi="Liberation Serif" w:cs="Liberation Serif"/>
          <w:sz w:val="28"/>
          <w:szCs w:val="28"/>
        </w:rPr>
        <w:t>в</w:t>
      </w:r>
    </w:p>
    <w:sectPr>
      <w:pgSz w:w="11906" w:h="16838"/>
      <w:pgMar w:top="1440" w:right="506" w:bottom="1440" w:left="156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F9FE59"/>
    <w:multiLevelType w:val="multilevel"/>
    <w:tmpl w:val="D7F9FE59"/>
    <w:lvl w:ilvl="0" w:tentative="0">
      <w:start w:val="1"/>
      <w:numFmt w:val="none"/>
      <w:pStyle w:val="2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abstractNum w:abstractNumId="1">
    <w:nsid w:val="FE171F79"/>
    <w:multiLevelType w:val="singleLevel"/>
    <w:tmpl w:val="FE171F79"/>
    <w:lvl w:ilvl="0" w:tentative="0">
      <w:start w:val="1"/>
      <w:numFmt w:val="decimal"/>
      <w:suff w:val="space"/>
      <w:lvlText w:val="%1."/>
      <w:lvlJc w:val="left"/>
      <w:pPr>
        <w:ind w:left="420" w:leftChars="0" w:firstLine="0" w:firstLineChars="0"/>
      </w:pPr>
    </w:lvl>
  </w:abstractNum>
  <w:abstractNum w:abstractNumId="2">
    <w:nsid w:val="0248C179"/>
    <w:multiLevelType w:val="multilevel"/>
    <w:tmpl w:val="0248C179"/>
    <w:lvl w:ilvl="0" w:tentative="0">
      <w:start w:val="1"/>
      <w:numFmt w:val="none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abstractNum w:abstractNumId="3">
    <w:nsid w:val="40B3BE9C"/>
    <w:multiLevelType w:val="singleLevel"/>
    <w:tmpl w:val="40B3BE9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E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uppressAutoHyphens/>
      <w:overflowPunct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outlineLvl w:val="0"/>
    </w:p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ConsPlusCell"/>
    <w:autoRedefine/>
    <w:qFormat/>
    <w:uiPriority w:val="0"/>
    <w:pPr>
      <w:widowControl w:val="0"/>
      <w:suppressAutoHyphens/>
      <w:bidi w:val="0"/>
      <w:spacing w:before="0" w:after="0"/>
      <w:jc w:val="left"/>
    </w:pPr>
    <w:rPr>
      <w:rFonts w:ascii="Arial" w:hAnsi="Arial" w:eastAsia="Times New Roman" w:cs="Arial"/>
      <w:color w:val="auto"/>
      <w:kern w:val="2"/>
      <w:sz w:val="20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Office_12.2.0.23203_F1E327BC-269C-435d-A152-05C5408002CA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2026-06-29T11:32:37Z</dcterms:created>
  <dc:creator>User</dc:creator>
  <cp:lastModifiedBy>WPS_1707910300</cp:lastModifiedBy>
  <dcterms:modified xsi:type="dcterms:W3CDTF">2026-06-29T11:36:24Z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1049-12.2.0.23203</vt:lpwstr>
  </property>
  <property fmtid="{D5CDD505-2E9C-101B-9397-08002B2CF9AE}" pid="3" name="ICV">
    <vt:lpwstr>E2227951B29A4B48A90493C07FF08628_12</vt:lpwstr>
  </property>
</Properties>
</file>